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6C" w:rsidRPr="0004376C" w:rsidRDefault="0004376C" w:rsidP="00E517F6">
      <w:pPr>
        <w:spacing w:after="0"/>
        <w:jc w:val="center"/>
        <w:rPr>
          <w:rFonts w:ascii="Times New Roman" w:eastAsia="Calibri" w:hAnsi="Times New Roman" w:cs="Times New Roman"/>
          <w:b/>
          <w:sz w:val="24"/>
          <w:szCs w:val="24"/>
        </w:rPr>
      </w:pPr>
      <w:bookmarkStart w:id="0" w:name="_GoBack"/>
      <w:r w:rsidRPr="0004376C">
        <w:rPr>
          <w:rFonts w:ascii="Times New Roman" w:eastAsia="Calibri" w:hAnsi="Times New Roman" w:cs="Times New Roman"/>
          <w:b/>
          <w:sz w:val="24"/>
          <w:szCs w:val="24"/>
        </w:rPr>
        <w:t>KARMA.</w:t>
      </w:r>
    </w:p>
    <w:p w:rsidR="0004376C" w:rsidRPr="0004376C" w:rsidRDefault="0004376C" w:rsidP="00E517F6">
      <w:pPr>
        <w:spacing w:after="0"/>
        <w:jc w:val="center"/>
        <w:rPr>
          <w:rFonts w:ascii="Times New Roman" w:eastAsia="Calibri" w:hAnsi="Times New Roman" w:cs="Times New Roman"/>
          <w:sz w:val="24"/>
          <w:szCs w:val="24"/>
        </w:rPr>
      </w:pPr>
    </w:p>
    <w:p w:rsidR="0004376C" w:rsidRPr="0004376C" w:rsidRDefault="0004376C" w:rsidP="00E517F6">
      <w:pPr>
        <w:spacing w:after="0"/>
        <w:jc w:val="center"/>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Selecciones de la Serie de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w:t>
      </w:r>
    </w:p>
    <w:p w:rsidR="0004376C" w:rsidRPr="0004376C" w:rsidRDefault="0004376C" w:rsidP="00E517F6">
      <w:pPr>
        <w:spacing w:after="0"/>
        <w:jc w:val="center"/>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Presentado ante la Sociedad de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21 de Mayo de 2019.</w:t>
      </w:r>
    </w:p>
    <w:p w:rsidR="0004376C" w:rsidRPr="0004376C" w:rsidRDefault="0004376C" w:rsidP="00E517F6">
      <w:pPr>
        <w:shd w:val="clear" w:color="auto" w:fill="FFFFFF"/>
        <w:tabs>
          <w:tab w:val="left" w:pos="284"/>
        </w:tabs>
        <w:spacing w:after="0"/>
        <w:contextualSpacing/>
        <w:jc w:val="both"/>
        <w:textAlignment w:val="baseline"/>
        <w:rPr>
          <w:rFonts w:ascii="Times New Roman" w:eastAsia="Calibri" w:hAnsi="Times New Roman" w:cs="Times New Roman"/>
          <w:sz w:val="24"/>
          <w:szCs w:val="24"/>
        </w:rPr>
      </w:pPr>
    </w:p>
    <w:p w:rsidR="0004376C" w:rsidRPr="0004376C" w:rsidRDefault="0004376C" w:rsidP="00E517F6">
      <w:pPr>
        <w:numPr>
          <w:ilvl w:val="0"/>
          <w:numId w:val="1"/>
        </w:numPr>
        <w:tabs>
          <w:tab w:val="left" w:pos="284"/>
          <w:tab w:val="left" w:pos="426"/>
        </w:tabs>
        <w:spacing w:after="0"/>
        <w:ind w:left="0" w:firstLine="0"/>
        <w:jc w:val="both"/>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La energía y la voluntad son los verdaderos dirigentes del karma. El que renuncia a sí mismo, el que se esfuerza por el Bien Común, el que es devoto a la batalla y gozoso en el trabajo, adquiere, al menos por un momento, un esclarecimiento del </w:t>
      </w:r>
      <w:proofErr w:type="spellStart"/>
      <w:r w:rsidRPr="0004376C">
        <w:rPr>
          <w:rFonts w:ascii="Times New Roman" w:eastAsia="Calibri" w:hAnsi="Times New Roman" w:cs="Times New Roman"/>
          <w:sz w:val="24"/>
          <w:szCs w:val="24"/>
        </w:rPr>
        <w:t>Arhat</w:t>
      </w:r>
      <w:proofErr w:type="spellEnd"/>
      <w:r w:rsidRPr="0004376C">
        <w:rPr>
          <w:rFonts w:ascii="Times New Roman" w:eastAsia="Calibri" w:hAnsi="Times New Roman" w:cs="Times New Roman"/>
          <w:sz w:val="24"/>
          <w:szCs w:val="24"/>
        </w:rPr>
        <w:t xml:space="preserve">, lo que le hace señor de su propio karma.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127.</w:t>
      </w:r>
    </w:p>
    <w:p w:rsidR="0004376C" w:rsidRPr="0004376C" w:rsidRDefault="0004376C" w:rsidP="00E517F6">
      <w:pPr>
        <w:tabs>
          <w:tab w:val="left" w:pos="284"/>
        </w:tabs>
        <w:spacing w:after="0"/>
        <w:jc w:val="both"/>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La Enseñanza sobre los Redentores es relevante a todo lo que existe. Por ejemplo, es posible influenciar y acercarse a los demás por medio de los </w:t>
      </w:r>
      <w:proofErr w:type="spellStart"/>
      <w:r w:rsidRPr="0004376C">
        <w:rPr>
          <w:rFonts w:ascii="Times New Roman" w:eastAsia="Calibri" w:hAnsi="Times New Roman" w:cs="Times New Roman"/>
          <w:sz w:val="24"/>
          <w:szCs w:val="24"/>
        </w:rPr>
        <w:t>terafíns</w:t>
      </w:r>
      <w:proofErr w:type="spellEnd"/>
      <w:r w:rsidRPr="0004376C">
        <w:rPr>
          <w:rFonts w:ascii="Times New Roman" w:eastAsia="Calibri" w:hAnsi="Times New Roman" w:cs="Times New Roman"/>
          <w:sz w:val="24"/>
          <w:szCs w:val="24"/>
        </w:rPr>
        <w:t>, y de forma similar, pero mediante el uso de la conciencia, asumir uno mismo el karma de otros. Durante experimentos tan simples como éste, usted observó que era capaz de hacerse cargo del dolor de los demás cuando sus nervios se afligían. Del mismo modo, es posible encargarse uno mismo del karma colectivo de un pueblo. Así se volvería una realidad el concepto de un Redentor. Por supuesto sería necesario determinar la meta-idoneidad de una tarea de tal responsabilidad.</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ab/>
        <w:t xml:space="preserve">El karma es el proceso más complejo. Desde la acción más casual o superficial hasta el nivel más profundo de los motivos, todo varía en forma y color. Uno debe meditar firmemente cuándo es posible y meritorio interferir en el karma de los demás. Uno puede imaginar casos de auto-sacrificio e interferencia beneficiosa en el destino de los demás.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417.</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Los resultados del karma son de dos clases: pueden estar conectados con una época en particular o pueden estar vinculados a una personalidad. A veces el karma conectado a una época en particular puede también estar vinculado con el karma personal. Sin embargo en ningún caso uno debe culpar al Maestro por el karma. ¿Cómo puede alguien tener conocimiento total de todas las circunstancias que le rodean? Por ejemplo, el Maestro puede prever el futuro de ambos tipos de karma, pero si las circunstancias externas han determinado la forma en que el karma actuará, El no puede disolver lo que ya ha nacido en el espacio. Sus formas pueden alterarse, pero no destruirse. Aquí, también, puede ser útil un uso disciplinado de la energía psíquica, reforzando el vínculo entre el tiempo relacionado al karma y el personal.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391.</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Es el karma, el efecto fatigante subsiguiente de las encarnaciones anteriores, el que nos puede atraer compañeros de viaje no muy atractivos. Pero cuando concluye cada encuentro, viene el alivio, como cuando la propiedad que pertenece a otros se devuelve. No menos de la mitad de todos los encuentros terrestres suceden debido a encarnaciones pasadas, del mismo modo en que figuras de corcho son atraídas por la aplicación energía eléctrica.</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ab/>
        <w:t xml:space="preserve">La amplia influencia del karma origina muchas relaciones de diferentes niveles y gradaciones y complicaciones. Para resolverlos, es mejor pagar que recibir; por cada pago termina una deuda del pasado, mientras que se vuelven a adquirir obligaciones.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238.</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Toda falsa acusación, sospecha, o señalamiento inmediatamente agrava al que lo manda. Es tonto tener la esperanza de que las consecuencias de una mentira pueden ser prevenidas </w:t>
      </w:r>
      <w:r w:rsidRPr="0004376C">
        <w:rPr>
          <w:rFonts w:ascii="Times New Roman" w:eastAsia="Calibri" w:hAnsi="Times New Roman" w:cs="Times New Roman"/>
          <w:sz w:val="24"/>
          <w:szCs w:val="24"/>
        </w:rPr>
        <w:lastRenderedPageBreak/>
        <w:t xml:space="preserve">o escondidas. Precisamente estas consecuencias echan raíces, al igual que las promesas, en un karma que se tiene que vivir inevitablemente.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146.</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Uno de los requisitos más difíciles de la Enseñanza es enseñar a hablar correctamente: hablar de forma que se dirija adecuadamente el pensamiento del escucha, pero sin estorbar su karma. Decirlo todo es encadenar. Pero despertar el esfuerzo e indicar una dirección es la verdadera tarea de la Enseñanza.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642.</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Nosotros podemos señalar la dirección; Nosotros podemos invitarle a volar; Nosotros podemos afirmar la labor; Nosotros podemos indicar la luz; pero los métodos y medios no deberían ser </w:t>
      </w:r>
      <w:proofErr w:type="spellStart"/>
      <w:r w:rsidRPr="0004376C">
        <w:rPr>
          <w:rFonts w:ascii="Times New Roman" w:eastAsia="Calibri" w:hAnsi="Times New Roman" w:cs="Times New Roman"/>
          <w:sz w:val="24"/>
          <w:szCs w:val="24"/>
        </w:rPr>
        <w:t>esclavizantes</w:t>
      </w:r>
      <w:proofErr w:type="spellEnd"/>
      <w:r w:rsidRPr="0004376C">
        <w:rPr>
          <w:rFonts w:ascii="Times New Roman" w:eastAsia="Calibri" w:hAnsi="Times New Roman" w:cs="Times New Roman"/>
          <w:sz w:val="24"/>
          <w:szCs w:val="24"/>
        </w:rPr>
        <w:t xml:space="preserve">. La conciencia expandida siempre señalará dónde debe permanecer inviolable el karma. La inviolabilidad del karma es la responsabilidad del que transmite los fundamentos de la Enseñanza. Sobrecargarse es imperdonable. Pasar por alto las posibilidades es indigno.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468.</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 El Maestro conoce la mejor hora. Se necesita un conocimiento especial para que Nosotros proporcionemos un entendimiento del flujo de las corrientes externas sin violar su karma. Las Indicaciones, como flechas, tienen que rodear al blanco, sin perforar el centro del círculo, el cual le pertenece a cada uno de ustedes. La falta de claridad es como una neblina. Sin embargo, no es un signo de ignorancia, sino de Nuestro interés. Deseamos que usted sea exitoso, pero esto es posible sólo con su cooperación. </w:t>
      </w:r>
      <w:proofErr w:type="spellStart"/>
      <w:r w:rsidRPr="0004376C">
        <w:rPr>
          <w:rFonts w:ascii="Times New Roman" w:eastAsia="Calibri" w:hAnsi="Times New Roman" w:cs="Times New Roman"/>
          <w:sz w:val="24"/>
          <w:szCs w:val="24"/>
        </w:rPr>
        <w:t>Agni</w:t>
      </w:r>
      <w:proofErr w:type="spellEnd"/>
      <w:r w:rsidRPr="0004376C">
        <w:rPr>
          <w:rFonts w:ascii="Times New Roman" w:eastAsia="Calibri" w:hAnsi="Times New Roman" w:cs="Times New Roman"/>
          <w:sz w:val="24"/>
          <w:szCs w:val="24"/>
        </w:rPr>
        <w:t xml:space="preserve"> Yoga, 432.</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La ley del Cosmos es obstinada, pero al mismo tiempo podemos ver fluctuaciones de esta ley. Si nos ocupamos del karma, la decisión del karma también puede ser cambiada, como lo es el espacio que hay entre los retornos a la vida encarnada que puede variar en diferentes casos – de un instante a miles de años. Aquellos que desconocen quedarán perplejos preguntándose cómo algo tan firme puede al mismo tiempo ser tan variable. Semejante ignorancia meramente probará la falta de comprensión de este contenido.</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La gente tampoco puede entender qué energía sirve como factor decisivo. En todas las amplitudes cósmicas el factor básico es el pensamiento; este puede alterar el karma, puede determinar fechas, abre puertas y también las puede cerrar. </w:t>
      </w:r>
      <w:proofErr w:type="spellStart"/>
      <w:r w:rsidRPr="0004376C">
        <w:rPr>
          <w:rFonts w:ascii="Times New Roman" w:eastAsia="Calibri" w:hAnsi="Times New Roman" w:cs="Times New Roman"/>
          <w:sz w:val="24"/>
          <w:szCs w:val="24"/>
        </w:rPr>
        <w:t>Aum</w:t>
      </w:r>
      <w:proofErr w:type="spellEnd"/>
      <w:r w:rsidRPr="0004376C">
        <w:rPr>
          <w:rFonts w:ascii="Times New Roman" w:eastAsia="Calibri" w:hAnsi="Times New Roman" w:cs="Times New Roman"/>
          <w:sz w:val="24"/>
          <w:szCs w:val="24"/>
        </w:rPr>
        <w:t>, 95.</w:t>
      </w:r>
    </w:p>
    <w:p w:rsidR="0004376C" w:rsidRPr="0004376C" w:rsidRDefault="0004376C" w:rsidP="00E517F6">
      <w:pPr>
        <w:tabs>
          <w:tab w:val="left" w:pos="284"/>
          <w:tab w:val="left" w:pos="567"/>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142"/>
          <w:tab w:val="left" w:pos="284"/>
          <w:tab w:val="left" w:pos="426"/>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La alteración del karma es impensable para muchos, pero ellos yerran olvidando la Justicia celestial. Sí es posible experimentar instantáneamente las comprensiones más elevadas. Donde el pie pueda pisar, ahí el pensamiento volar. En ciertos cultos, los neófitos eran puestos a dormir y a través de sugestiones hipnóticas eran obligados a experimentar a gran velocidad todo el difícil sendero de su patrón </w:t>
      </w:r>
      <w:proofErr w:type="spellStart"/>
      <w:r w:rsidRPr="0004376C">
        <w:rPr>
          <w:rFonts w:ascii="Times New Roman" w:eastAsia="Calibri" w:hAnsi="Times New Roman" w:cs="Times New Roman"/>
          <w:sz w:val="24"/>
          <w:szCs w:val="24"/>
        </w:rPr>
        <w:t>kármico</w:t>
      </w:r>
      <w:proofErr w:type="spellEnd"/>
      <w:r w:rsidRPr="0004376C">
        <w:rPr>
          <w:rFonts w:ascii="Times New Roman" w:eastAsia="Calibri" w:hAnsi="Times New Roman" w:cs="Times New Roman"/>
          <w:sz w:val="24"/>
          <w:szCs w:val="24"/>
        </w:rPr>
        <w:t xml:space="preserve"> de vida. La comprensión de su patrón se volvía inevitable y esto permitía la aceleración de la </w:t>
      </w:r>
      <w:r w:rsidR="00463903">
        <w:rPr>
          <w:rFonts w:ascii="Times New Roman" w:eastAsia="Calibri" w:hAnsi="Times New Roman" w:cs="Times New Roman"/>
          <w:sz w:val="24"/>
          <w:szCs w:val="24"/>
        </w:rPr>
        <w:t xml:space="preserve">ley. El pensamiento crea vida. </w:t>
      </w:r>
      <w:proofErr w:type="spellStart"/>
      <w:r w:rsidRPr="0004376C">
        <w:rPr>
          <w:rFonts w:ascii="Times New Roman" w:eastAsia="Calibri" w:hAnsi="Times New Roman" w:cs="Times New Roman"/>
          <w:sz w:val="24"/>
          <w:szCs w:val="24"/>
        </w:rPr>
        <w:t>Aum</w:t>
      </w:r>
      <w:proofErr w:type="spellEnd"/>
      <w:r w:rsidRPr="0004376C">
        <w:rPr>
          <w:rFonts w:ascii="Times New Roman" w:eastAsia="Calibri" w:hAnsi="Times New Roman" w:cs="Times New Roman"/>
          <w:sz w:val="24"/>
          <w:szCs w:val="24"/>
        </w:rPr>
        <w:t>, 96.</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 w:val="left" w:pos="426"/>
        </w:tabs>
        <w:spacing w:after="0"/>
        <w:ind w:left="0" w:firstLine="0"/>
        <w:contextualSpacing/>
        <w:rPr>
          <w:rFonts w:ascii="Times New Roman" w:eastAsia="Calibri" w:hAnsi="Times New Roman" w:cs="Times New Roman"/>
          <w:sz w:val="24"/>
          <w:szCs w:val="24"/>
        </w:rPr>
      </w:pPr>
      <w:proofErr w:type="spellStart"/>
      <w:r w:rsidRPr="0004376C">
        <w:rPr>
          <w:rFonts w:ascii="Times New Roman" w:eastAsia="Calibri" w:hAnsi="Times New Roman" w:cs="Times New Roman"/>
          <w:sz w:val="24"/>
          <w:szCs w:val="24"/>
        </w:rPr>
        <w:t>Urusvati</w:t>
      </w:r>
      <w:proofErr w:type="spellEnd"/>
      <w:r w:rsidRPr="0004376C">
        <w:rPr>
          <w:rFonts w:ascii="Times New Roman" w:eastAsia="Calibri" w:hAnsi="Times New Roman" w:cs="Times New Roman"/>
          <w:sz w:val="24"/>
          <w:szCs w:val="24"/>
        </w:rPr>
        <w:t xml:space="preserve"> sabe que algunos individuos, cuando están en el Mundo Sutil, conscientemente escogen encarnaciones difíciles. Yo hablo de aquellos cuyo karma les permite tener una existencia terrenal fácil, pero que el refinamiento de sus conciencias les dice que una vida terrenal difícil tiene más valor que las fáciles. Estos peregrinos desinteresados aceptan rápidamente misiones que los pusilánimes están ansiosos de evitar.  </w:t>
      </w:r>
      <w:proofErr w:type="spellStart"/>
      <w:r w:rsidRPr="0004376C">
        <w:rPr>
          <w:rFonts w:ascii="Times New Roman" w:eastAsia="Calibri" w:hAnsi="Times New Roman" w:cs="Times New Roman"/>
          <w:sz w:val="24"/>
          <w:szCs w:val="24"/>
        </w:rPr>
        <w:t>Supramundano</w:t>
      </w:r>
      <w:proofErr w:type="spellEnd"/>
      <w:r w:rsidRPr="0004376C">
        <w:rPr>
          <w:rFonts w:ascii="Times New Roman" w:eastAsia="Calibri" w:hAnsi="Times New Roman" w:cs="Times New Roman"/>
          <w:sz w:val="24"/>
          <w:szCs w:val="24"/>
        </w:rPr>
        <w:t xml:space="preserve"> III, 621.</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 w:val="left" w:pos="426"/>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lastRenderedPageBreak/>
        <w:t>Alrededor del concepto del perdón existe una gran falta de comprensión. Aquel que ha perdonado a alguien asume que él ha logrado algo fuera de lo ordinario, cuando lo que meramente ha hecho es mantener su propio Karma alejado de complicaciones. El que ha sido perdonado piensa que todo ha terminado, mas, por supuesto, el Karma permanece esperándolo en el futuro. En verdad, el que perdonó no interviene en el Karma del perdonado y así no lo ha hecho más gravoso, pero la misma ley del Karma permanece con ambos participantes. Hermandad, 445.</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 w:val="left" w:pos="426"/>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 xml:space="preserve">Es una costumbre considerar el karma como el deseo y la recompensa que determina el curso de la vida de uno. También es otra costumbre considerar el karma como una retribución. Pero en su verdadero significado, karma significa trabajo. No limite el trabajo del laboratorio del espíritu y usted verá los resultados.  Infinito I, 20. </w:t>
      </w:r>
    </w:p>
    <w:p w:rsidR="0004376C" w:rsidRPr="0004376C" w:rsidRDefault="0004376C" w:rsidP="00E517F6">
      <w:pPr>
        <w:tabs>
          <w:tab w:val="left" w:pos="284"/>
        </w:tabs>
        <w:spacing w:after="0"/>
        <w:contextualSpacing/>
        <w:rPr>
          <w:rFonts w:ascii="Times New Roman" w:eastAsia="Calibri" w:hAnsi="Times New Roman" w:cs="Times New Roman"/>
          <w:sz w:val="24"/>
          <w:szCs w:val="24"/>
        </w:rPr>
      </w:pPr>
    </w:p>
    <w:p w:rsidR="0004376C" w:rsidRPr="0004376C" w:rsidRDefault="0004376C" w:rsidP="00E517F6">
      <w:pPr>
        <w:numPr>
          <w:ilvl w:val="0"/>
          <w:numId w:val="1"/>
        </w:numPr>
        <w:tabs>
          <w:tab w:val="left" w:pos="284"/>
          <w:tab w:val="left" w:pos="426"/>
        </w:tabs>
        <w:spacing w:after="0"/>
        <w:ind w:left="0" w:firstLine="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Karma es acción – no se puede definir de otra manera. Algunos piensan que es posible definir el karma como efecto, pero esto sería pensar que el karma toma represalias y esto denigraría la ley. Aquel que camina por el sendero correcto llegará a la meta. Toda desviación lo alejará del camino directo y la gente empezará a hablar de un karma pesado.</w:t>
      </w:r>
    </w:p>
    <w:p w:rsidR="0004376C" w:rsidRPr="0004376C" w:rsidRDefault="0004376C" w:rsidP="00E517F6">
      <w:pPr>
        <w:tabs>
          <w:tab w:val="left" w:pos="284"/>
          <w:tab w:val="left" w:pos="426"/>
        </w:tabs>
        <w:spacing w:after="0"/>
        <w:contextualSpacing/>
        <w:rPr>
          <w:rFonts w:ascii="Times New Roman" w:eastAsia="Calibri" w:hAnsi="Times New Roman" w:cs="Times New Roman"/>
          <w:sz w:val="24"/>
          <w:szCs w:val="24"/>
        </w:rPr>
      </w:pPr>
      <w:r w:rsidRPr="0004376C">
        <w:rPr>
          <w:rFonts w:ascii="Times New Roman" w:eastAsia="Calibri" w:hAnsi="Times New Roman" w:cs="Times New Roman"/>
          <w:sz w:val="24"/>
          <w:szCs w:val="24"/>
        </w:rPr>
        <w:tab/>
        <w:t>Verdaderamente, cuando un viajero se introduce en un matorral él estará obligado a superar muchos obstáculos para poder volver a su camino original. El Karma es el producto de la acción y en sí mismo es acción.  Mundo Ardiente II, 395.</w:t>
      </w:r>
    </w:p>
    <w:bookmarkEnd w:id="0"/>
    <w:p w:rsidR="00050406" w:rsidRDefault="00050406" w:rsidP="00E517F6">
      <w:pPr>
        <w:spacing w:after="0"/>
      </w:pPr>
    </w:p>
    <w:sectPr w:rsidR="00050406" w:rsidSect="00343E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04376C"/>
    <w:rsid w:val="0004376C"/>
    <w:rsid w:val="00050406"/>
    <w:rsid w:val="00463903"/>
    <w:rsid w:val="008D18AF"/>
    <w:rsid w:val="00AC5EBF"/>
    <w:rsid w:val="00D169CF"/>
    <w:rsid w:val="00E51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8006D-A7E7-4F2D-A964-B3FBC938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2019-11-16T22:59:00Z</dcterms:created>
  <dcterms:modified xsi:type="dcterms:W3CDTF">2019-12-15T13:51:00Z</dcterms:modified>
</cp:coreProperties>
</file>